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627" w:type="dxa"/>
        <w:tblLayout w:type="fixed"/>
        <w:tblLook w:val="04A0" w:firstRow="1" w:lastRow="0" w:firstColumn="1" w:lastColumn="0" w:noHBand="0" w:noVBand="1"/>
      </w:tblPr>
      <w:tblGrid>
        <w:gridCol w:w="885"/>
        <w:gridCol w:w="9429"/>
        <w:gridCol w:w="4313"/>
      </w:tblGrid>
      <w:tr w:rsidR="002806B9" w:rsidTr="00644B56">
        <w:trPr>
          <w:trHeight w:val="373"/>
        </w:trPr>
        <w:tc>
          <w:tcPr>
            <w:tcW w:w="885" w:type="dxa"/>
          </w:tcPr>
          <w:p w:rsidR="00F47A6B" w:rsidRDefault="002806B9" w:rsidP="00F47A6B">
            <w:bookmarkStart w:id="0" w:name="_GoBack"/>
            <w:bookmarkEnd w:id="0"/>
            <w:r>
              <w:t>Lundi</w:t>
            </w:r>
            <w:r w:rsidR="00F47A6B">
              <w:t xml:space="preserve"> 18 mai</w:t>
            </w:r>
          </w:p>
        </w:tc>
        <w:tc>
          <w:tcPr>
            <w:tcW w:w="9429" w:type="dxa"/>
          </w:tcPr>
          <w:p w:rsidR="002806B9" w:rsidRDefault="002806B9">
            <w:r>
              <w:t>En séance</w:t>
            </w:r>
          </w:p>
        </w:tc>
        <w:tc>
          <w:tcPr>
            <w:tcW w:w="4313" w:type="dxa"/>
          </w:tcPr>
          <w:p w:rsidR="002806B9" w:rsidRDefault="002806B9">
            <w:r>
              <w:t>Travail à faire pour le…</w:t>
            </w:r>
          </w:p>
        </w:tc>
      </w:tr>
      <w:tr w:rsidR="002806B9" w:rsidTr="00644B56">
        <w:trPr>
          <w:trHeight w:val="354"/>
        </w:trPr>
        <w:tc>
          <w:tcPr>
            <w:tcW w:w="885" w:type="dxa"/>
          </w:tcPr>
          <w:p w:rsidR="002806B9" w:rsidRDefault="002806B9"/>
        </w:tc>
        <w:tc>
          <w:tcPr>
            <w:tcW w:w="9429" w:type="dxa"/>
          </w:tcPr>
          <w:p w:rsidR="002806B9" w:rsidRDefault="002806B9"/>
        </w:tc>
        <w:tc>
          <w:tcPr>
            <w:tcW w:w="4313" w:type="dxa"/>
          </w:tcPr>
          <w:p w:rsidR="002806B9" w:rsidRDefault="002806B9"/>
        </w:tc>
      </w:tr>
      <w:tr w:rsidR="002806B9" w:rsidTr="00644B56">
        <w:trPr>
          <w:trHeight w:val="373"/>
        </w:trPr>
        <w:tc>
          <w:tcPr>
            <w:tcW w:w="885" w:type="dxa"/>
          </w:tcPr>
          <w:p w:rsidR="002806B9" w:rsidRDefault="002806B9"/>
        </w:tc>
        <w:tc>
          <w:tcPr>
            <w:tcW w:w="9429" w:type="dxa"/>
          </w:tcPr>
          <w:p w:rsidR="002806B9" w:rsidRDefault="002806B9"/>
        </w:tc>
        <w:tc>
          <w:tcPr>
            <w:tcW w:w="4313" w:type="dxa"/>
          </w:tcPr>
          <w:p w:rsidR="002806B9" w:rsidRDefault="002806B9"/>
        </w:tc>
      </w:tr>
      <w:tr w:rsidR="002806B9" w:rsidTr="00644B56">
        <w:trPr>
          <w:trHeight w:val="354"/>
        </w:trPr>
        <w:tc>
          <w:tcPr>
            <w:tcW w:w="885" w:type="dxa"/>
          </w:tcPr>
          <w:p w:rsidR="002806B9" w:rsidRDefault="002806B9" w:rsidP="002806B9"/>
        </w:tc>
        <w:tc>
          <w:tcPr>
            <w:tcW w:w="9429" w:type="dxa"/>
          </w:tcPr>
          <w:p w:rsidR="002806B9" w:rsidRDefault="002806B9"/>
        </w:tc>
        <w:tc>
          <w:tcPr>
            <w:tcW w:w="4313" w:type="dxa"/>
          </w:tcPr>
          <w:p w:rsidR="002806B9" w:rsidRDefault="002806B9"/>
        </w:tc>
      </w:tr>
      <w:tr w:rsidR="002806B9" w:rsidTr="00644B56">
        <w:trPr>
          <w:trHeight w:val="373"/>
        </w:trPr>
        <w:tc>
          <w:tcPr>
            <w:tcW w:w="885" w:type="dxa"/>
          </w:tcPr>
          <w:p w:rsidR="002806B9" w:rsidRDefault="002806B9">
            <w:r>
              <w:t>10 h 50</w:t>
            </w:r>
          </w:p>
          <w:p w:rsidR="00F47A6B" w:rsidRDefault="00F47A6B"/>
          <w:p w:rsidR="00F47A6B" w:rsidRDefault="00F47A6B">
            <w:r>
              <w:t>5A</w:t>
            </w:r>
          </w:p>
        </w:tc>
        <w:tc>
          <w:tcPr>
            <w:tcW w:w="9429" w:type="dxa"/>
          </w:tcPr>
          <w:p w:rsidR="001126AF" w:rsidRDefault="001126AF" w:rsidP="001126AF">
            <w:pPr>
              <w:pStyle w:val="NormalWeb"/>
            </w:pPr>
            <w:r>
              <w:t>Ch10. P 45: Recopier la conclusion à l'aide du corrigé ci-joint.</w:t>
            </w:r>
          </w:p>
          <w:p w:rsidR="001126AF" w:rsidRDefault="001126AF" w:rsidP="001126AF">
            <w:pPr>
              <w:pStyle w:val="NormalWeb"/>
            </w:pPr>
            <w:r>
              <w:t>Chercher l'essentiel et le corriger.</w:t>
            </w:r>
          </w:p>
          <w:p w:rsidR="001126AF" w:rsidRDefault="001126AF" w:rsidP="001126AF">
            <w:pPr>
              <w:pStyle w:val="NormalWeb"/>
            </w:pPr>
            <w:r>
              <w:t>Rédiger les exercices 1) à 4) et les corriger au fur et à mesure (Tu le corriges sitôt rédigé).</w:t>
            </w:r>
          </w:p>
          <w:p w:rsidR="001126AF" w:rsidRDefault="001126AF" w:rsidP="001126AF">
            <w:pPr>
              <w:pStyle w:val="NormalWeb"/>
            </w:pPr>
            <w:r>
              <w:t>Barrer les pages 46 et 47.  </w:t>
            </w:r>
          </w:p>
          <w:p w:rsidR="001126AF" w:rsidRDefault="001126AF" w:rsidP="001126AF">
            <w:pPr>
              <w:pStyle w:val="NormalWeb"/>
            </w:pPr>
            <w:r>
              <w:t xml:space="preserve">Travail à faire pour le lundi 25 mai et à envoyer à </w:t>
            </w:r>
            <w:hyperlink r:id="rId5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> .</w:t>
            </w:r>
          </w:p>
          <w:p w:rsidR="001126AF" w:rsidRDefault="001126AF" w:rsidP="001126AF">
            <w:pPr>
              <w:pStyle w:val="NormalWeb"/>
            </w:pPr>
            <w:r>
              <w:t>On change l'eau d'un aquarium (elle n'a pas été renouvelé depuis longtemps) et on en prélève dans un tube à essai. Dans un 2ème tube à essai on prélève de l'eau du robinet.</w:t>
            </w:r>
          </w:p>
          <w:p w:rsidR="002806B9" w:rsidRDefault="001126AF" w:rsidP="00644B56">
            <w:pPr>
              <w:pStyle w:val="NormalWeb"/>
            </w:pPr>
            <w:r>
              <w:t>Comment pourrais-t-on prouver par comparaison qu'il y a des restes de la respiration des poissons dans le 1er tube ?  </w:t>
            </w:r>
          </w:p>
        </w:tc>
        <w:tc>
          <w:tcPr>
            <w:tcW w:w="4313" w:type="dxa"/>
          </w:tcPr>
          <w:p w:rsidR="00644B56" w:rsidRDefault="00644B56">
            <w:r>
              <w:t>Lundi 25 mai</w:t>
            </w:r>
          </w:p>
          <w:p w:rsidR="00644B56" w:rsidRDefault="00644B56" w:rsidP="00644B56">
            <w:pPr>
              <w:pStyle w:val="NormalWeb"/>
            </w:pPr>
            <w:r>
              <w:t xml:space="preserve">Travail à faire pour le lundi 25 mai et à envoyer à </w:t>
            </w:r>
            <w:hyperlink r:id="rId6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> .</w:t>
            </w:r>
          </w:p>
          <w:p w:rsidR="00644B56" w:rsidRDefault="00644B56" w:rsidP="00644B56">
            <w:pPr>
              <w:pStyle w:val="NormalWeb"/>
            </w:pPr>
            <w:r>
              <w:t>On change l'eau d'un aquarium (elle n'a pas été renouvelé depuis longtemps) et on en prélève dans un tube à essai. Dans un 2ème tube à essai on prélève de l'eau du robinet.</w:t>
            </w:r>
          </w:p>
          <w:p w:rsidR="00644B56" w:rsidRDefault="00644B56" w:rsidP="00644B56">
            <w:pPr>
              <w:pStyle w:val="NormalWeb"/>
            </w:pPr>
            <w:r>
              <w:t>Comment pourrais-t-on prouver par comparaison qu'il y a des restes de la respiration des poissons dans le 1er tube ?  </w:t>
            </w:r>
          </w:p>
        </w:tc>
      </w:tr>
      <w:tr w:rsidR="002806B9" w:rsidTr="00644B56">
        <w:trPr>
          <w:trHeight w:val="354"/>
        </w:trPr>
        <w:tc>
          <w:tcPr>
            <w:tcW w:w="885" w:type="dxa"/>
          </w:tcPr>
          <w:p w:rsidR="002806B9" w:rsidRDefault="002806B9">
            <w:r>
              <w:t>11 h 40</w:t>
            </w:r>
          </w:p>
          <w:p w:rsidR="00F47A6B" w:rsidRDefault="00F47A6B"/>
          <w:p w:rsidR="00F47A6B" w:rsidRDefault="00F47A6B">
            <w:r>
              <w:t>4A</w:t>
            </w:r>
          </w:p>
        </w:tc>
        <w:tc>
          <w:tcPr>
            <w:tcW w:w="9429" w:type="dxa"/>
          </w:tcPr>
          <w:p w:rsidR="001126AF" w:rsidRDefault="00644B56" w:rsidP="001126AF">
            <w:pPr>
              <w:pStyle w:val="NormalWeb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</w:t>
            </w:r>
            <w:r w:rsidR="001126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ous avez 2 séances cette semaine et tout le travail de la semaine est indiqué là.</w:t>
            </w:r>
            <w:r w:rsidR="001126AF">
              <w:t xml:space="preserve">  </w:t>
            </w:r>
          </w:p>
          <w:p w:rsidR="001126AF" w:rsidRDefault="001126AF" w:rsidP="001126AF">
            <w:pPr>
              <w:pStyle w:val="NormalWeb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Ch12.  Regarder cette vidéo (qui dure 1 h 30): </w:t>
            </w:r>
          </w:p>
          <w:p w:rsidR="001126AF" w:rsidRDefault="0011147E" w:rsidP="001126AF">
            <w:pPr>
              <w:pStyle w:val="NormalWeb"/>
            </w:pPr>
            <w:hyperlink r:id="rId7" w:history="1">
              <w:r w:rsidR="001126A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https://www.youtube.com/watch?v=4y-D8qc_6Ds</w:t>
              </w:r>
            </w:hyperlink>
            <w:r w:rsidR="001126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26AF" w:rsidRDefault="001126AF" w:rsidP="001126AF">
            <w:pPr>
              <w:pStyle w:val="NormalWeb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 52: 4. A faire et à corriger avec la correction ci-jointe.</w:t>
            </w:r>
          </w:p>
          <w:p w:rsidR="002806B9" w:rsidRDefault="001126AF" w:rsidP="00644B56">
            <w:pPr>
              <w:pStyle w:val="NormalWeb"/>
            </w:pPr>
            <w:r>
              <w:t> </w:t>
            </w:r>
          </w:p>
        </w:tc>
        <w:tc>
          <w:tcPr>
            <w:tcW w:w="4313" w:type="dxa"/>
          </w:tcPr>
          <w:p w:rsidR="002806B9" w:rsidRDefault="002806B9"/>
        </w:tc>
      </w:tr>
      <w:tr w:rsidR="002806B9" w:rsidTr="00644B56">
        <w:trPr>
          <w:trHeight w:val="373"/>
        </w:trPr>
        <w:tc>
          <w:tcPr>
            <w:tcW w:w="885" w:type="dxa"/>
          </w:tcPr>
          <w:p w:rsidR="002806B9" w:rsidRDefault="002806B9"/>
        </w:tc>
        <w:tc>
          <w:tcPr>
            <w:tcW w:w="9429" w:type="dxa"/>
          </w:tcPr>
          <w:p w:rsidR="002806B9" w:rsidRDefault="002806B9"/>
        </w:tc>
        <w:tc>
          <w:tcPr>
            <w:tcW w:w="4313" w:type="dxa"/>
          </w:tcPr>
          <w:p w:rsidR="002806B9" w:rsidRDefault="002806B9"/>
        </w:tc>
      </w:tr>
      <w:tr w:rsidR="002806B9" w:rsidTr="00644B56">
        <w:trPr>
          <w:trHeight w:val="354"/>
        </w:trPr>
        <w:tc>
          <w:tcPr>
            <w:tcW w:w="885" w:type="dxa"/>
          </w:tcPr>
          <w:p w:rsidR="002806B9" w:rsidRDefault="002806B9">
            <w:r>
              <w:lastRenderedPageBreak/>
              <w:t>14 h</w:t>
            </w:r>
          </w:p>
        </w:tc>
        <w:tc>
          <w:tcPr>
            <w:tcW w:w="9429" w:type="dxa"/>
          </w:tcPr>
          <w:p w:rsidR="002806B9" w:rsidRDefault="002806B9"/>
        </w:tc>
        <w:tc>
          <w:tcPr>
            <w:tcW w:w="4313" w:type="dxa"/>
          </w:tcPr>
          <w:p w:rsidR="002806B9" w:rsidRDefault="002806B9"/>
        </w:tc>
      </w:tr>
      <w:tr w:rsidR="002806B9" w:rsidTr="00644B56">
        <w:trPr>
          <w:trHeight w:val="373"/>
        </w:trPr>
        <w:tc>
          <w:tcPr>
            <w:tcW w:w="885" w:type="dxa"/>
          </w:tcPr>
          <w:p w:rsidR="00F47A6B" w:rsidRDefault="002806B9">
            <w:r>
              <w:t>14 h 50</w:t>
            </w:r>
          </w:p>
          <w:p w:rsidR="00F47A6B" w:rsidRDefault="00F47A6B"/>
        </w:tc>
        <w:tc>
          <w:tcPr>
            <w:tcW w:w="9429" w:type="dxa"/>
          </w:tcPr>
          <w:p w:rsidR="002806B9" w:rsidRDefault="002806B9"/>
        </w:tc>
        <w:tc>
          <w:tcPr>
            <w:tcW w:w="4313" w:type="dxa"/>
          </w:tcPr>
          <w:p w:rsidR="002806B9" w:rsidRDefault="002806B9"/>
        </w:tc>
      </w:tr>
      <w:tr w:rsidR="002806B9" w:rsidTr="00644B56">
        <w:trPr>
          <w:trHeight w:val="373"/>
        </w:trPr>
        <w:tc>
          <w:tcPr>
            <w:tcW w:w="885" w:type="dxa"/>
          </w:tcPr>
          <w:p w:rsidR="002806B9" w:rsidRDefault="002806B9">
            <w:r>
              <w:t>15 h 55</w:t>
            </w:r>
          </w:p>
          <w:p w:rsidR="00F47A6B" w:rsidRDefault="00F47A6B"/>
          <w:p w:rsidR="00F47A6B" w:rsidRDefault="00F47A6B">
            <w:r>
              <w:t>5N</w:t>
            </w:r>
          </w:p>
        </w:tc>
        <w:tc>
          <w:tcPr>
            <w:tcW w:w="9429" w:type="dxa"/>
          </w:tcPr>
          <w:p w:rsidR="001126AF" w:rsidRDefault="001126AF" w:rsidP="001126AF">
            <w:pPr>
              <w:pStyle w:val="NormalWeb"/>
            </w:pPr>
            <w:r>
              <w:t>Il y a 2 séquences cette semaine donc la totalité du travail est indiquée là.  </w:t>
            </w:r>
          </w:p>
          <w:p w:rsidR="001126AF" w:rsidRDefault="001126AF" w:rsidP="001126AF">
            <w:pPr>
              <w:pStyle w:val="NormalWeb"/>
            </w:pPr>
            <w:r>
              <w:t xml:space="preserve">Ch6. P 28. Corrige dans '"Expérimente" la quantité d'eau présente dans le bécher: elle est de 100 </w:t>
            </w:r>
            <w:proofErr w:type="spellStart"/>
            <w:r>
              <w:t>mL</w:t>
            </w:r>
            <w:proofErr w:type="spellEnd"/>
            <w:r>
              <w:t xml:space="preserve"> (au lieu de 50 </w:t>
            </w:r>
            <w:proofErr w:type="spellStart"/>
            <w:r>
              <w:t>mL</w:t>
            </w:r>
            <w:proofErr w:type="spellEnd"/>
            <w:r>
              <w:t>).</w:t>
            </w:r>
          </w:p>
          <w:p w:rsidR="001126AF" w:rsidRDefault="001126AF" w:rsidP="001126AF">
            <w:pPr>
              <w:pStyle w:val="NormalWeb"/>
            </w:pPr>
            <w:r>
              <w:t>P 29 : Rédiger les exercices 2) à 4) en les corrigeant au fur et à mesure à l'aide du corrigé ci-joint.</w:t>
            </w:r>
          </w:p>
          <w:p w:rsidR="001126AF" w:rsidRDefault="001126AF" w:rsidP="001126AF">
            <w:pPr>
              <w:pStyle w:val="NormalWeb"/>
            </w:pPr>
            <w:r>
              <w:t>Barrer les pages 30 et 31. </w:t>
            </w:r>
          </w:p>
          <w:p w:rsidR="00644B56" w:rsidRDefault="001126AF" w:rsidP="001126AF">
            <w:pPr>
              <w:pStyle w:val="NormalWeb"/>
            </w:pPr>
            <w:r>
              <w:t>Ch7.  Regarder la vidéo (si tu es en classe, attends d'être chez toi): </w:t>
            </w:r>
            <w:hyperlink r:id="rId8" w:history="1">
              <w:r>
                <w:rPr>
                  <w:rStyle w:val="Lienhypertexte"/>
                </w:rPr>
                <w:t>https://www.youtube.com/watch?v=2Sp-K_jQigg&amp;autoplay=1</w:t>
              </w:r>
            </w:hyperlink>
            <w:r>
              <w:t>   et effectuer l'animation:</w:t>
            </w:r>
            <w:proofErr w:type="gramStart"/>
            <w:r>
              <w:t>  </w:t>
            </w:r>
            <w:proofErr w:type="gramEnd"/>
            <w:r>
              <w:fldChar w:fldCharType="begin"/>
            </w:r>
            <w:r>
              <w:instrText xml:space="preserve"> HYPERLINK "https://www.pccl.fr/physique_chimie_college_lycee/cinquieme/chimie/miscibilite_liquides.htm" </w:instrText>
            </w:r>
            <w:r>
              <w:fldChar w:fldCharType="separate"/>
            </w:r>
            <w:r>
              <w:rPr>
                <w:rStyle w:val="Lienhypertexte"/>
              </w:rPr>
              <w:t>https://www.pccl.fr/physique_chimie_college_lycee/cinquieme/chimie/miscibilite_liquides.htm</w:t>
            </w:r>
            <w:r>
              <w:fldChar w:fldCharType="end"/>
            </w:r>
          </w:p>
          <w:p w:rsidR="001126AF" w:rsidRDefault="001126AF" w:rsidP="00644B56">
            <w:pPr>
              <w:pStyle w:val="NormalWeb"/>
              <w:spacing w:after="0" w:afterAutospacing="0"/>
            </w:pPr>
            <w:r>
              <w:t>P 32: Rédiger chaque question et la corriger au fur et à mesure. </w:t>
            </w:r>
          </w:p>
          <w:p w:rsidR="00644B56" w:rsidRDefault="001126AF" w:rsidP="001126AF">
            <w:pPr>
              <w:pStyle w:val="NormalWeb"/>
            </w:pPr>
            <w:r>
              <w:t xml:space="preserve">Travail à faire pour lundi 25 mai et à envoyer à </w:t>
            </w:r>
            <w:hyperlink r:id="rId9" w:history="1">
              <w:r>
                <w:rPr>
                  <w:rStyle w:val="Lienhypertexte"/>
                </w:rPr>
                <w:t>franck.gauthier@ac_bordeaux.fr</w:t>
              </w:r>
            </w:hyperlink>
          </w:p>
          <w:p w:rsidR="001126AF" w:rsidRDefault="001126AF" w:rsidP="001126AF">
            <w:pPr>
              <w:pStyle w:val="NormalWeb"/>
            </w:pPr>
            <w:r>
              <w:t xml:space="preserve">P28, dans le tableau relève la valeur à partir de laquelle on n'arrive plus à dissoudre le sel. N'oublie pas l'unité. Cette valeur est la limite de solubilité pour une certaine quantité d'eau. Indique cette quantité.1000 </w:t>
            </w:r>
            <w:proofErr w:type="spellStart"/>
            <w:r>
              <w:t>mL</w:t>
            </w:r>
            <w:proofErr w:type="spellEnd"/>
            <w:r>
              <w:t xml:space="preserve"> = 1 L.  Calcule que</w:t>
            </w:r>
            <w:r w:rsidR="00644B56">
              <w:t>l</w:t>
            </w:r>
            <w:r>
              <w:t>l</w:t>
            </w:r>
            <w:r w:rsidR="00644B56">
              <w:t>e</w:t>
            </w:r>
            <w:r>
              <w:t xml:space="preserve"> est cette limite pour 1 L. C'est la solubilité du sel en g/L, écrit la avec son unité.</w:t>
            </w:r>
          </w:p>
          <w:p w:rsidR="002806B9" w:rsidRDefault="002806B9"/>
        </w:tc>
        <w:tc>
          <w:tcPr>
            <w:tcW w:w="4313" w:type="dxa"/>
          </w:tcPr>
          <w:p w:rsidR="002806B9" w:rsidRDefault="00644B56">
            <w:r>
              <w:t>Lundi 25 mai</w:t>
            </w:r>
          </w:p>
          <w:p w:rsidR="00644B56" w:rsidRDefault="00644B56"/>
          <w:p w:rsidR="00644B56" w:rsidRDefault="00644B56" w:rsidP="00644B56">
            <w:pPr>
              <w:pStyle w:val="NormalWeb"/>
            </w:pPr>
            <w:r>
              <w:t xml:space="preserve">Travail à faire pour lundi 25 mai et à envoyer à </w:t>
            </w:r>
            <w:hyperlink r:id="rId10" w:history="1">
              <w:r>
                <w:rPr>
                  <w:rStyle w:val="Lienhypertexte"/>
                </w:rPr>
                <w:t>franck.gauthier@ac_bordeaux.fr</w:t>
              </w:r>
            </w:hyperlink>
          </w:p>
          <w:p w:rsidR="00644B56" w:rsidRDefault="00644B56" w:rsidP="00644B56">
            <w:pPr>
              <w:pStyle w:val="NormalWeb"/>
            </w:pPr>
            <w:r>
              <w:t>P28, dans le tableau relève la valeur à partir de laquelle on n'arrive plus à dissoudre le sel. N'oublie pas l'unité. Cette valeur est la limite de solubilité pour une certaine quantité d'eau. Indique cette quantité.</w:t>
            </w:r>
          </w:p>
          <w:p w:rsidR="00644B56" w:rsidRDefault="00644B56" w:rsidP="00644B56">
            <w:pPr>
              <w:pStyle w:val="NormalWeb"/>
            </w:pPr>
            <w:r>
              <w:t xml:space="preserve">1000 </w:t>
            </w:r>
            <w:proofErr w:type="spellStart"/>
            <w:r>
              <w:t>mL</w:t>
            </w:r>
            <w:proofErr w:type="spellEnd"/>
            <w:r>
              <w:t xml:space="preserve"> = 1 L.  Calcule quelle est cette limite pour 1 L. C'est la solubilité du sel en g/L, écrit la avec son unité.</w:t>
            </w:r>
          </w:p>
          <w:p w:rsidR="00644B56" w:rsidRDefault="00644B56"/>
        </w:tc>
      </w:tr>
    </w:tbl>
    <w:p w:rsidR="001B6131" w:rsidRDefault="001B6131"/>
    <w:tbl>
      <w:tblPr>
        <w:tblStyle w:val="Grilledutableau"/>
        <w:tblW w:w="14681" w:type="dxa"/>
        <w:tblLook w:val="04A0" w:firstRow="1" w:lastRow="0" w:firstColumn="1" w:lastColumn="0" w:noHBand="0" w:noVBand="1"/>
      </w:tblPr>
      <w:tblGrid>
        <w:gridCol w:w="1098"/>
        <w:gridCol w:w="9434"/>
        <w:gridCol w:w="4149"/>
      </w:tblGrid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2806B9">
            <w:r>
              <w:t>Mardi</w:t>
            </w:r>
            <w:r w:rsidR="00F47A6B">
              <w:t xml:space="preserve"> 19 mai</w:t>
            </w:r>
          </w:p>
        </w:tc>
        <w:tc>
          <w:tcPr>
            <w:tcW w:w="8545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4894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>
            <w:r>
              <w:lastRenderedPageBreak/>
              <w:t>8 h</w:t>
            </w:r>
          </w:p>
          <w:p w:rsidR="00F47A6B" w:rsidRDefault="00F47A6B" w:rsidP="00331944"/>
          <w:p w:rsidR="00F47A6B" w:rsidRDefault="00F47A6B" w:rsidP="00331944">
            <w:r>
              <w:t>4N</w:t>
            </w:r>
          </w:p>
        </w:tc>
        <w:tc>
          <w:tcPr>
            <w:tcW w:w="8545" w:type="dxa"/>
          </w:tcPr>
          <w:p w:rsidR="005B152B" w:rsidRDefault="005B152B" w:rsidP="005B152B">
            <w:pPr>
              <w:pStyle w:val="NormalWeb"/>
            </w:pPr>
            <w:r>
              <w:t>Ch12. P 53: Rédiger le 3) et le 4) et les corriger.</w:t>
            </w:r>
          </w:p>
          <w:p w:rsidR="005B152B" w:rsidRDefault="005B152B" w:rsidP="005B152B">
            <w:pPr>
              <w:pStyle w:val="NormalWeb"/>
            </w:pPr>
            <w:r>
              <w:t>Barrer p 54 et 55. </w:t>
            </w:r>
          </w:p>
          <w:p w:rsidR="005B152B" w:rsidRDefault="005B152B" w:rsidP="005B152B">
            <w:pPr>
              <w:pStyle w:val="NormalWeb"/>
            </w:pPr>
            <w:r>
              <w:t>Ch9. P 40: Activité documentaire. A lire attentivement.</w:t>
            </w:r>
          </w:p>
          <w:p w:rsidR="005B152B" w:rsidRDefault="005B152B" w:rsidP="005B152B">
            <w:pPr>
              <w:pStyle w:val="NormalWeb"/>
            </w:pPr>
            <w:r>
              <w:t>1. A faire et à corriger. </w:t>
            </w:r>
          </w:p>
          <w:p w:rsidR="005B152B" w:rsidRDefault="005B152B" w:rsidP="005B152B">
            <w:pPr>
              <w:pStyle w:val="NormalWeb"/>
            </w:pPr>
            <w:r>
              <w:t>Regarder la vidéo: </w:t>
            </w:r>
            <w:hyperlink r:id="rId11" w:history="1">
              <w:r>
                <w:rPr>
                  <w:rStyle w:val="Lienhypertexte"/>
                </w:rPr>
                <w:t>https://www.youtube.com/watch?v=XViWn0FAYEI</w:t>
              </w:r>
            </w:hyperlink>
          </w:p>
          <w:p w:rsidR="005B152B" w:rsidRDefault="005B152B" w:rsidP="005B152B">
            <w:pPr>
              <w:pStyle w:val="NormalWeb"/>
            </w:pPr>
            <w:r>
              <w:t xml:space="preserve">et effectuer l'animation: </w:t>
            </w:r>
            <w:hyperlink r:id="rId12" w:history="1">
              <w:r>
                <w:rPr>
                  <w:rStyle w:val="Lienhypertexte"/>
                </w:rPr>
                <w:t>https://www.pccl.fr/physique_chimie_college_lycee/quatrieme/chimie/formules_chimiques.htm</w:t>
              </w:r>
            </w:hyperlink>
          </w:p>
          <w:p w:rsidR="005B152B" w:rsidRDefault="005B152B" w:rsidP="005B152B">
            <w:pPr>
              <w:pStyle w:val="NormalWeb"/>
            </w:pPr>
            <w:r>
              <w:t> </w:t>
            </w:r>
          </w:p>
          <w:p w:rsidR="005B152B" w:rsidRDefault="005B152B" w:rsidP="005B152B">
            <w:pPr>
              <w:pStyle w:val="NormalWeb"/>
            </w:pPr>
            <w:r>
              <w:t xml:space="preserve">Envoyer les réponses aux questions suivantes avant jeudi 28 mai à </w:t>
            </w:r>
            <w:hyperlink r:id="rId13" w:history="1">
              <w:r>
                <w:rPr>
                  <w:rStyle w:val="Lienhypertexte"/>
                </w:rPr>
                <w:t>franck.gauthier@ac-bordeaux.fr</w:t>
              </w:r>
            </w:hyperlink>
          </w:p>
          <w:p w:rsidR="005B152B" w:rsidRDefault="005B152B" w:rsidP="005B152B">
            <w:pPr>
              <w:pStyle w:val="NormalWeb"/>
            </w:pPr>
            <w:r>
              <w:t xml:space="preserve">a) Les produits </w:t>
            </w:r>
            <w:proofErr w:type="spellStart"/>
            <w:r>
              <w:t>sont ils</w:t>
            </w:r>
            <w:proofErr w:type="spellEnd"/>
            <w:r>
              <w:t xml:space="preserve"> des corps chimiques de début ou de fin de réaction chimique ?</w:t>
            </w:r>
          </w:p>
          <w:p w:rsidR="005B152B" w:rsidRDefault="005B152B" w:rsidP="005B152B">
            <w:pPr>
              <w:pStyle w:val="NormalWeb"/>
            </w:pPr>
            <w:r>
              <w:t xml:space="preserve">b) Les réactifs </w:t>
            </w:r>
            <w:proofErr w:type="spellStart"/>
            <w:r>
              <w:t>sont ils</w:t>
            </w:r>
            <w:proofErr w:type="spellEnd"/>
            <w:r>
              <w:t xml:space="preserve"> des corps chimiques de début ou de fin de réaction chimique ?</w:t>
            </w:r>
          </w:p>
          <w:p w:rsidR="005B152B" w:rsidRDefault="005B152B" w:rsidP="005B152B">
            <w:pPr>
              <w:pStyle w:val="NormalWeb"/>
            </w:pPr>
            <w:r>
              <w:t xml:space="preserve">c) P 40, </w:t>
            </w:r>
            <w:proofErr w:type="spellStart"/>
            <w:r>
              <w:t>fig</w:t>
            </w:r>
            <w:proofErr w:type="spellEnd"/>
            <w:r>
              <w:t xml:space="preserve"> 1. Parmi les 3 molécules de dioxygène, dioxyde de carbone et d'eau, indiquer celle(s) qui </w:t>
            </w:r>
            <w:proofErr w:type="gramStart"/>
            <w:r>
              <w:t>est(</w:t>
            </w:r>
            <w:proofErr w:type="gramEnd"/>
            <w:r>
              <w:t>sont)  rectiligne(s) et celle(s) qui est(sont) coudée(s).</w:t>
            </w:r>
          </w:p>
          <w:p w:rsidR="005B152B" w:rsidRDefault="005B152B" w:rsidP="005B152B">
            <w:pPr>
              <w:pStyle w:val="NormalWeb"/>
            </w:pPr>
            <w:r>
              <w:t xml:space="preserve">d) Dans la réaction équilibrée de combustion du méthane, combien y </w:t>
            </w:r>
            <w:proofErr w:type="spellStart"/>
            <w:r>
              <w:t>a-t-il</w:t>
            </w:r>
            <w:proofErr w:type="spellEnd"/>
            <w:r>
              <w:t xml:space="preserve"> de molécules de méthane qui interviennent ? De dioxygène? De dioxyde de carbone? D'eau?</w:t>
            </w:r>
          </w:p>
          <w:p w:rsidR="002806B9" w:rsidRDefault="002806B9" w:rsidP="00331944"/>
          <w:p w:rsidR="00644B56" w:rsidRDefault="00644B56" w:rsidP="00331944"/>
          <w:p w:rsidR="00644B56" w:rsidRDefault="00644B56" w:rsidP="00331944"/>
        </w:tc>
        <w:tc>
          <w:tcPr>
            <w:tcW w:w="4894" w:type="dxa"/>
          </w:tcPr>
          <w:p w:rsidR="002806B9" w:rsidRDefault="00644B56" w:rsidP="00331944">
            <w:r>
              <w:t>Jeudi 28 mai</w:t>
            </w:r>
          </w:p>
          <w:p w:rsidR="00644B56" w:rsidRDefault="00644B56" w:rsidP="00331944"/>
          <w:p w:rsidR="00644B56" w:rsidRDefault="00644B56" w:rsidP="00644B56">
            <w:pPr>
              <w:pStyle w:val="NormalWeb"/>
            </w:pPr>
            <w:r>
              <w:t xml:space="preserve">Envoyer les réponses aux questions suivantes avant jeudi 28 mai à </w:t>
            </w:r>
            <w:hyperlink r:id="rId14" w:history="1">
              <w:r>
                <w:rPr>
                  <w:rStyle w:val="Lienhypertexte"/>
                </w:rPr>
                <w:t>franck.gauthier@ac-bordeaux.fr</w:t>
              </w:r>
            </w:hyperlink>
          </w:p>
          <w:p w:rsidR="00644B56" w:rsidRDefault="00644B56" w:rsidP="00644B56">
            <w:pPr>
              <w:pStyle w:val="NormalWeb"/>
            </w:pPr>
            <w:r>
              <w:t xml:space="preserve">a) Les produits </w:t>
            </w:r>
            <w:proofErr w:type="spellStart"/>
            <w:r>
              <w:t>sont ils</w:t>
            </w:r>
            <w:proofErr w:type="spellEnd"/>
            <w:r>
              <w:t xml:space="preserve"> des corps chimiques de début ou de fin de réaction chimique ?</w:t>
            </w:r>
          </w:p>
          <w:p w:rsidR="00644B56" w:rsidRDefault="00644B56" w:rsidP="00644B56">
            <w:pPr>
              <w:pStyle w:val="NormalWeb"/>
            </w:pPr>
            <w:r>
              <w:t xml:space="preserve">b) Les réactifs </w:t>
            </w:r>
            <w:proofErr w:type="spellStart"/>
            <w:r>
              <w:t>sont ils</w:t>
            </w:r>
            <w:proofErr w:type="spellEnd"/>
            <w:r>
              <w:t xml:space="preserve"> des corps chimiques de début ou de fin de réaction chimique ?</w:t>
            </w:r>
          </w:p>
          <w:p w:rsidR="00644B56" w:rsidRDefault="00644B56" w:rsidP="00644B56">
            <w:pPr>
              <w:pStyle w:val="NormalWeb"/>
            </w:pPr>
            <w:r>
              <w:t xml:space="preserve">c) P 40, </w:t>
            </w:r>
            <w:proofErr w:type="spellStart"/>
            <w:r>
              <w:t>fig</w:t>
            </w:r>
            <w:proofErr w:type="spellEnd"/>
            <w:r>
              <w:t xml:space="preserve"> 1. Parmi les 3 molécules de dioxygène, dioxyde de carbone et d'eau, indiquer celle(s) qui </w:t>
            </w:r>
            <w:proofErr w:type="gramStart"/>
            <w:r>
              <w:t>est(</w:t>
            </w:r>
            <w:proofErr w:type="gramEnd"/>
            <w:r>
              <w:t>sont)  rectiligne(s) et celle(s) qui est(sont) coudée(s).</w:t>
            </w:r>
          </w:p>
          <w:p w:rsidR="00644B56" w:rsidRDefault="00644B56" w:rsidP="00644B56">
            <w:pPr>
              <w:pStyle w:val="NormalWeb"/>
            </w:pPr>
            <w:r>
              <w:t xml:space="preserve">d) Dans la réaction équilibrée de combustion du méthane, combien y </w:t>
            </w:r>
            <w:proofErr w:type="spellStart"/>
            <w:r>
              <w:t>a-t-il</w:t>
            </w:r>
            <w:proofErr w:type="spellEnd"/>
            <w:r>
              <w:t xml:space="preserve"> de molécules de méthane qui interviennent ? De dioxygène? De dioxyde de carbone? D'eau?</w:t>
            </w:r>
          </w:p>
          <w:p w:rsidR="00644B56" w:rsidRDefault="00644B56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>
            <w:r>
              <w:lastRenderedPageBreak/>
              <w:t>8 h 50</w:t>
            </w:r>
          </w:p>
          <w:p w:rsidR="00F47A6B" w:rsidRDefault="00F47A6B" w:rsidP="00331944"/>
          <w:p w:rsidR="00F47A6B" w:rsidRDefault="00F47A6B" w:rsidP="00331944">
            <w:r>
              <w:t>3N</w:t>
            </w:r>
          </w:p>
        </w:tc>
        <w:tc>
          <w:tcPr>
            <w:tcW w:w="8545" w:type="dxa"/>
          </w:tcPr>
          <w:p w:rsidR="005B152B" w:rsidRDefault="005B152B" w:rsidP="005B152B">
            <w:pPr>
              <w:pStyle w:val="NormalWeb"/>
            </w:pPr>
            <w:r>
              <w:t>Ch4. P 20 3. A rédiger et à corriger.</w:t>
            </w:r>
          </w:p>
          <w:p w:rsidR="005B152B" w:rsidRDefault="005B152B" w:rsidP="005B152B">
            <w:pPr>
              <w:pStyle w:val="NormalWeb"/>
            </w:pPr>
            <w:r>
              <w:t>P 21. Recopier la conclusion.</w:t>
            </w:r>
          </w:p>
          <w:p w:rsidR="005B152B" w:rsidRDefault="005B152B" w:rsidP="005B152B">
            <w:pPr>
              <w:pStyle w:val="NormalWeb"/>
            </w:pPr>
            <w:r>
              <w:t>L'essentiel: compléter et corriger.</w:t>
            </w:r>
          </w:p>
          <w:p w:rsidR="005B152B" w:rsidRDefault="005B152B" w:rsidP="005B152B">
            <w:pPr>
              <w:pStyle w:val="NormalWeb"/>
            </w:pPr>
            <w:r>
              <w:t>Exercices 1) à 4) A rédiger et à corriger au fur et à mesure.</w:t>
            </w:r>
          </w:p>
          <w:p w:rsidR="005B152B" w:rsidRDefault="005B152B" w:rsidP="005B152B">
            <w:pPr>
              <w:pStyle w:val="NormalWeb"/>
            </w:pPr>
            <w:r>
              <w:t> </w:t>
            </w:r>
          </w:p>
          <w:p w:rsidR="005B152B" w:rsidRDefault="005B152B" w:rsidP="005B152B">
            <w:pPr>
              <w:pStyle w:val="NormalWeb"/>
            </w:pPr>
            <w:r>
              <w:t>Travail à envoyer pour mercredi 27 mai à </w:t>
            </w:r>
            <w:hyperlink r:id="rId15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> </w:t>
            </w:r>
          </w:p>
          <w:p w:rsidR="005B152B" w:rsidRDefault="005B152B" w:rsidP="005B152B">
            <w:pPr>
              <w:pStyle w:val="NormalWeb"/>
            </w:pPr>
            <w:r>
              <w:t>a)  Rechercher quel type de corps chimique (très acide ou très basique) on peut mettre pour déboucher un évier obturé par des matières organiques (épluchures, résidus alimentaires de vaisselle...).</w:t>
            </w:r>
          </w:p>
          <w:p w:rsidR="005B152B" w:rsidRDefault="005B152B" w:rsidP="005B152B">
            <w:pPr>
              <w:pStyle w:val="NormalWeb"/>
            </w:pPr>
            <w:r>
              <w:t>b)  Et pour des résidus de calcaire sur la robinetterie de la douche ?</w:t>
            </w:r>
          </w:p>
          <w:p w:rsidR="002806B9" w:rsidRDefault="002806B9" w:rsidP="00331944"/>
        </w:tc>
        <w:tc>
          <w:tcPr>
            <w:tcW w:w="4894" w:type="dxa"/>
          </w:tcPr>
          <w:p w:rsidR="002806B9" w:rsidRDefault="00644B56" w:rsidP="00331944">
            <w:r>
              <w:t>Mercredi 27 mai.</w:t>
            </w:r>
          </w:p>
          <w:p w:rsidR="00644B56" w:rsidRDefault="00644B56" w:rsidP="00331944"/>
          <w:p w:rsidR="00644B56" w:rsidRDefault="00644B56" w:rsidP="00644B56">
            <w:pPr>
              <w:pStyle w:val="NormalWeb"/>
            </w:pPr>
            <w:r>
              <w:t>Travail à envoyer pour mercredi 27 mai à </w:t>
            </w:r>
            <w:hyperlink r:id="rId16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> </w:t>
            </w:r>
          </w:p>
          <w:p w:rsidR="00644B56" w:rsidRDefault="00644B56" w:rsidP="00644B56">
            <w:pPr>
              <w:pStyle w:val="NormalWeb"/>
            </w:pPr>
            <w:r>
              <w:t>a)  Rechercher quel type de corps chimique (très acide ou très basique) on peut mettre pour déboucher un évier obturé par des matières organiques (épluchures, résidus alimentaires de vaisselle...).</w:t>
            </w:r>
          </w:p>
          <w:p w:rsidR="00644B56" w:rsidRDefault="00644B56" w:rsidP="00644B56">
            <w:pPr>
              <w:pStyle w:val="NormalWeb"/>
            </w:pPr>
            <w:r>
              <w:t>b)  Et pour des résidus de calcaire sur la robinetterie de la douche ?</w:t>
            </w:r>
          </w:p>
          <w:p w:rsidR="00644B56" w:rsidRDefault="00644B56" w:rsidP="00331944"/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>
            <w:r>
              <w:t>10 h 50</w:t>
            </w:r>
          </w:p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409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</w:tbl>
    <w:p w:rsidR="002806B9" w:rsidRDefault="002806B9"/>
    <w:p w:rsidR="002F1253" w:rsidRDefault="002F1253"/>
    <w:tbl>
      <w:tblPr>
        <w:tblStyle w:val="Grilledutableau"/>
        <w:tblW w:w="14518" w:type="dxa"/>
        <w:tblLayout w:type="fixed"/>
        <w:tblLook w:val="04A0" w:firstRow="1" w:lastRow="0" w:firstColumn="1" w:lastColumn="0" w:noHBand="0" w:noVBand="1"/>
      </w:tblPr>
      <w:tblGrid>
        <w:gridCol w:w="1242"/>
        <w:gridCol w:w="8436"/>
        <w:gridCol w:w="4840"/>
      </w:tblGrid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>
            <w:r>
              <w:lastRenderedPageBreak/>
              <w:t>Mercredi</w:t>
            </w:r>
            <w:r w:rsidR="00F47A6B">
              <w:t xml:space="preserve"> 20 mai</w:t>
            </w:r>
          </w:p>
        </w:tc>
        <w:tc>
          <w:tcPr>
            <w:tcW w:w="8436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4840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>8 h</w:t>
            </w:r>
          </w:p>
          <w:p w:rsidR="00F47A6B" w:rsidRDefault="00F47A6B" w:rsidP="00331944"/>
          <w:p w:rsidR="00F47A6B" w:rsidRDefault="00F47A6B" w:rsidP="00331944">
            <w:r>
              <w:t>6E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>
            <w:r>
              <w:t>8 h 50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 xml:space="preserve">9 h 40 </w:t>
            </w:r>
          </w:p>
          <w:p w:rsidR="00F47A6B" w:rsidRDefault="00F47A6B" w:rsidP="00331944"/>
          <w:p w:rsidR="00F47A6B" w:rsidRDefault="00F47A6B" w:rsidP="00331944">
            <w:r>
              <w:t>3E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  <w:p w:rsidR="00F47A6B" w:rsidRDefault="00F47A6B" w:rsidP="00331944"/>
          <w:p w:rsidR="00F47A6B" w:rsidRDefault="00F47A6B" w:rsidP="00331944">
            <w:r>
              <w:t>5N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</w:tbl>
    <w:p w:rsidR="002806B9" w:rsidRDefault="002806B9"/>
    <w:p w:rsidR="002806B9" w:rsidRDefault="002806B9"/>
    <w:sectPr w:rsidR="002806B9" w:rsidSect="002F1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9"/>
    <w:rsid w:val="0009324E"/>
    <w:rsid w:val="0011147E"/>
    <w:rsid w:val="001126AF"/>
    <w:rsid w:val="00197A9A"/>
    <w:rsid w:val="001B6131"/>
    <w:rsid w:val="002806B9"/>
    <w:rsid w:val="002F1253"/>
    <w:rsid w:val="005B152B"/>
    <w:rsid w:val="00644B56"/>
    <w:rsid w:val="00861C69"/>
    <w:rsid w:val="00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2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2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p-K_jQigg&amp;autoplay=1" TargetMode="External"/><Relationship Id="rId13" Type="http://schemas.openxmlformats.org/officeDocument/2006/relationships/hyperlink" Target="mailto:franck.gauthier@ac-bordeaux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-D8qc_6Ds" TargetMode="External"/><Relationship Id="rId12" Type="http://schemas.openxmlformats.org/officeDocument/2006/relationships/hyperlink" Target="https://www.pccl.fr/physique_chimie_college_lycee/quatrieme/chimie/formules_chimiques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ranck.gauthier@ac-bordeaux.fr" TargetMode="External"/><Relationship Id="rId1" Type="http://schemas.openxmlformats.org/officeDocument/2006/relationships/styles" Target="styles.xml"/><Relationship Id="rId6" Type="http://schemas.openxmlformats.org/officeDocument/2006/relationships/hyperlink" Target="mailto:franck.gauthier@ac-bordeaux.fr" TargetMode="External"/><Relationship Id="rId11" Type="http://schemas.openxmlformats.org/officeDocument/2006/relationships/hyperlink" Target="https://www.youtube.com/watch?v=XViWn0FAYEI" TargetMode="External"/><Relationship Id="rId5" Type="http://schemas.openxmlformats.org/officeDocument/2006/relationships/hyperlink" Target="mailto:franck.gauthier@ac-bordeaux.fr" TargetMode="External"/><Relationship Id="rId15" Type="http://schemas.openxmlformats.org/officeDocument/2006/relationships/hyperlink" Target="mailto:franck.gauthier@ac-bordeaux.fr" TargetMode="External"/><Relationship Id="rId10" Type="http://schemas.openxmlformats.org/officeDocument/2006/relationships/hyperlink" Target="mailto:franck.gauthier@ac_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k.gauthier@ac_bordeaux.fr" TargetMode="External"/><Relationship Id="rId14" Type="http://schemas.openxmlformats.org/officeDocument/2006/relationships/hyperlink" Target="mailto:franck.gauthier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Gauthier</dc:creator>
  <cp:lastModifiedBy>Franck Gauthier</cp:lastModifiedBy>
  <cp:revision>4</cp:revision>
  <cp:lastPrinted>2020-05-16T13:39:00Z</cp:lastPrinted>
  <dcterms:created xsi:type="dcterms:W3CDTF">2020-05-16T13:31:00Z</dcterms:created>
  <dcterms:modified xsi:type="dcterms:W3CDTF">2020-05-16T13:39:00Z</dcterms:modified>
</cp:coreProperties>
</file>